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44" w:rsidRPr="00CB07A4" w:rsidRDefault="00677D08" w:rsidP="00CB07A4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kern w:val="36"/>
          <w:sz w:val="30"/>
          <w:szCs w:val="30"/>
          <w:lang w:bidi="mn-Mong-CN"/>
        </w:rPr>
      </w:pPr>
      <w:r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2025</w:t>
      </w:r>
      <w:r w:rsidR="00C73644" w:rsidRPr="00CB07A4"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年度蒙药研发国家地方联合工程研究中心</w:t>
      </w:r>
    </w:p>
    <w:p w:rsidR="0054466D" w:rsidRPr="00CB07A4" w:rsidRDefault="00C73644" w:rsidP="00CB07A4">
      <w:pPr>
        <w:widowControl/>
        <w:shd w:val="clear" w:color="auto" w:fill="FFFFFF"/>
        <w:spacing w:line="360" w:lineRule="auto"/>
        <w:jc w:val="center"/>
        <w:outlineLvl w:val="0"/>
        <w:rPr>
          <w:rFonts w:ascii="微软雅黑" w:eastAsia="微软雅黑" w:hAnsi="微软雅黑" w:cs="宋体"/>
          <w:kern w:val="36"/>
          <w:sz w:val="30"/>
          <w:szCs w:val="30"/>
          <w:lang w:bidi="mn-Mong-CN"/>
        </w:rPr>
      </w:pPr>
      <w:r w:rsidRPr="00CB07A4">
        <w:rPr>
          <w:rFonts w:ascii="微软雅黑" w:eastAsia="微软雅黑" w:hAnsi="微软雅黑" w:cs="宋体" w:hint="eastAsia"/>
          <w:kern w:val="36"/>
          <w:sz w:val="30"/>
          <w:szCs w:val="30"/>
          <w:lang w:bidi="mn-Mong-CN"/>
        </w:rPr>
        <w:t>开放课题申报指南</w:t>
      </w:r>
    </w:p>
    <w:p w:rsidR="00A932B3" w:rsidRPr="00A932B3" w:rsidRDefault="00A932B3" w:rsidP="00A932B3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研究中心本着“开放、流动、合作、竞争”的建设方针，为打造高水平科研团队、培育高水平科研成果，促进研究中心与企业、高校、研究院所等单位的合作交流，现发布开放课题申报指南，面向社会接受开放课题基金申请。</w:t>
      </w:r>
    </w:p>
    <w:p w:rsidR="006F1C19" w:rsidRDefault="006F1C19" w:rsidP="00ED0E6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一、基本要求</w:t>
      </w:r>
    </w:p>
    <w:p w:rsidR="006F1C19" w:rsidRPr="00B45AE4" w:rsidRDefault="00933702" w:rsidP="00B45AE4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5AE4">
        <w:rPr>
          <w:rFonts w:ascii="Times New Roman" w:eastAsia="宋体" w:hAnsi="宋体" w:cs="Times New Roman"/>
          <w:sz w:val="24"/>
          <w:szCs w:val="24"/>
        </w:rPr>
        <w:t>（一）课题申请者需紧紧围绕</w:t>
      </w:r>
      <w:r w:rsidR="006F1C19" w:rsidRPr="00B45AE4">
        <w:rPr>
          <w:rFonts w:ascii="Times New Roman" w:eastAsia="宋体" w:hAnsi="宋体" w:cs="Times New Roman"/>
          <w:sz w:val="24"/>
          <w:szCs w:val="24"/>
        </w:rPr>
        <w:t>本</w:t>
      </w:r>
      <w:r w:rsidRPr="00B45AE4">
        <w:rPr>
          <w:rFonts w:ascii="Times New Roman" w:eastAsia="宋体" w:hAnsi="宋体" w:cs="Times New Roman"/>
          <w:sz w:val="24"/>
          <w:szCs w:val="24"/>
        </w:rPr>
        <w:t>中心</w:t>
      </w:r>
      <w:r w:rsidRPr="00B45AE4">
        <w:rPr>
          <w:rFonts w:ascii="Times New Roman" w:eastAsia="宋体" w:hAnsi="Times New Roman" w:cs="Times New Roman"/>
          <w:sz w:val="24"/>
          <w:szCs w:val="24"/>
        </w:rPr>
        <w:t>4</w:t>
      </w:r>
      <w:r w:rsidRPr="00B45AE4">
        <w:rPr>
          <w:rFonts w:ascii="Times New Roman" w:eastAsia="宋体" w:hAnsi="宋体" w:cs="Times New Roman"/>
          <w:sz w:val="24"/>
          <w:szCs w:val="24"/>
        </w:rPr>
        <w:t>个研究方向提出申请</w:t>
      </w:r>
      <w:r w:rsidR="00677D08" w:rsidRPr="00B45AE4">
        <w:rPr>
          <w:rFonts w:ascii="Times New Roman" w:eastAsia="宋体" w:hAnsi="宋体" w:cs="Times New Roman"/>
          <w:sz w:val="24"/>
          <w:szCs w:val="24"/>
        </w:rPr>
        <w:t>，</w:t>
      </w:r>
      <w:r w:rsidR="006F1C19" w:rsidRPr="00B45AE4">
        <w:rPr>
          <w:rFonts w:ascii="Times New Roman" w:eastAsia="宋体" w:hAnsi="宋体" w:cs="Times New Roman"/>
          <w:sz w:val="24"/>
          <w:szCs w:val="24"/>
        </w:rPr>
        <w:t>研究期限</w:t>
      </w:r>
      <w:r w:rsidR="006F1C19" w:rsidRPr="00B45AE4">
        <w:rPr>
          <w:rFonts w:ascii="Times New Roman" w:eastAsia="宋体" w:hAnsi="Times New Roman" w:cs="Times New Roman"/>
          <w:sz w:val="24"/>
          <w:szCs w:val="24"/>
        </w:rPr>
        <w:t>2</w:t>
      </w:r>
      <w:r w:rsidR="006F1C19" w:rsidRPr="00B45AE4">
        <w:rPr>
          <w:rFonts w:ascii="Times New Roman" w:eastAsia="宋体" w:hAnsi="宋体" w:cs="Times New Roman"/>
          <w:sz w:val="24"/>
          <w:szCs w:val="24"/>
        </w:rPr>
        <w:t>年</w:t>
      </w:r>
      <w:r w:rsidRPr="00B45AE4">
        <w:rPr>
          <w:rFonts w:ascii="Times New Roman" w:eastAsia="宋体" w:hAnsi="宋体" w:cs="Times New Roman"/>
          <w:sz w:val="24"/>
          <w:szCs w:val="24"/>
        </w:rPr>
        <w:t>，</w:t>
      </w:r>
      <w:r w:rsidR="008833A0" w:rsidRPr="00EF04CD">
        <w:rPr>
          <w:rFonts w:ascii="Times New Roman" w:eastAsia="宋体" w:hAnsi="宋体" w:cs="Times New Roman"/>
          <w:color w:val="FF0000"/>
          <w:sz w:val="24"/>
          <w:szCs w:val="24"/>
        </w:rPr>
        <w:t>预期研究成果须</w:t>
      </w:r>
      <w:r w:rsidR="00B07E83" w:rsidRPr="00EF04CD">
        <w:rPr>
          <w:rFonts w:ascii="Times New Roman" w:eastAsia="宋体" w:hAnsi="宋体" w:cs="Times New Roman" w:hint="eastAsia"/>
          <w:color w:val="FF0000"/>
          <w:sz w:val="24"/>
          <w:szCs w:val="24"/>
        </w:rPr>
        <w:t>至少达到</w:t>
      </w:r>
      <w:r w:rsidR="00677D08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以下</w:t>
      </w:r>
      <w:r w:rsidR="00B45AE4" w:rsidRPr="00EF04CD">
        <w:rPr>
          <w:rFonts w:ascii="Times New Roman" w:eastAsia="宋体" w:hAnsi="宋体" w:cs="Times New Roman" w:hint="eastAsia"/>
          <w:bCs/>
          <w:color w:val="FF0000"/>
          <w:sz w:val="24"/>
          <w:szCs w:val="24"/>
        </w:rPr>
        <w:t>3</w:t>
      </w:r>
      <w:r w:rsidR="00B07E83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项</w:t>
      </w:r>
      <w:r w:rsidR="00B07E83" w:rsidRPr="00EF04CD">
        <w:rPr>
          <w:rFonts w:ascii="Times New Roman" w:eastAsia="宋体" w:hAnsi="宋体" w:cs="Times New Roman" w:hint="eastAsia"/>
          <w:bCs/>
          <w:color w:val="FF0000"/>
          <w:sz w:val="24"/>
          <w:szCs w:val="24"/>
        </w:rPr>
        <w:t>之一</w:t>
      </w:r>
      <w:r w:rsidR="00893E65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：</w:t>
      </w:r>
      <w:r w:rsidR="00893E65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1.</w:t>
      </w:r>
      <w:r w:rsidR="00893E65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成果转化</w:t>
      </w:r>
      <w:r w:rsidR="005A539B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</w:t>
      </w:r>
      <w:r w:rsidR="005A539B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项</w:t>
      </w:r>
      <w:r w:rsidR="00893E65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；</w:t>
      </w:r>
      <w:r w:rsidR="00677D08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2</w:t>
      </w:r>
      <w:r w:rsidR="00893E65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 w:rsidR="00B07E83" w:rsidRPr="00EF04CD">
        <w:rPr>
          <w:rFonts w:ascii="Times New Roman" w:eastAsia="宋体" w:hAnsi="Times New Roman" w:cs="Times New Roman" w:hint="eastAsia"/>
          <w:bCs/>
          <w:color w:val="FF0000"/>
          <w:sz w:val="24"/>
          <w:szCs w:val="24"/>
        </w:rPr>
        <w:t>授权</w:t>
      </w:r>
      <w:r w:rsidR="00893E65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发明专利</w:t>
      </w:r>
      <w:r w:rsidR="00D06D10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</w:t>
      </w:r>
      <w:r w:rsidR="00D06D10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项</w:t>
      </w:r>
      <w:r w:rsidR="00893E65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；</w:t>
      </w:r>
      <w:r w:rsidR="00677D08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3</w:t>
      </w:r>
      <w:r w:rsidR="00893E65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.</w:t>
      </w:r>
      <w:r w:rsidR="00B45AE4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形成国家、地方或行业标准</w:t>
      </w:r>
      <w:r w:rsidR="00B45AE4" w:rsidRPr="00EF04CD">
        <w:rPr>
          <w:rFonts w:ascii="Times New Roman" w:eastAsia="宋体" w:hAnsi="Times New Roman" w:cs="Times New Roman"/>
          <w:bCs/>
          <w:color w:val="FF0000"/>
          <w:sz w:val="24"/>
          <w:szCs w:val="24"/>
        </w:rPr>
        <w:t>1</w:t>
      </w:r>
      <w:r w:rsidR="00B45AE4" w:rsidRPr="00EF04CD">
        <w:rPr>
          <w:rFonts w:ascii="Times New Roman" w:eastAsia="宋体" w:hAnsi="宋体" w:cs="Times New Roman"/>
          <w:bCs/>
          <w:color w:val="FF0000"/>
          <w:sz w:val="24"/>
          <w:szCs w:val="24"/>
        </w:rPr>
        <w:t>项</w:t>
      </w:r>
      <w:r w:rsidR="006F1C19" w:rsidRPr="00B45AE4">
        <w:rPr>
          <w:rFonts w:ascii="Times New Roman" w:eastAsia="宋体" w:hAnsi="宋体" w:cs="Times New Roman"/>
          <w:sz w:val="24"/>
          <w:szCs w:val="24"/>
        </w:rPr>
        <w:t>。</w:t>
      </w:r>
      <w:r w:rsidR="006C57BB" w:rsidRPr="00B45AE4">
        <w:rPr>
          <w:rFonts w:ascii="Times New Roman" w:eastAsia="宋体" w:hAnsi="宋体" w:cs="Times New Roman"/>
          <w:sz w:val="24"/>
          <w:szCs w:val="24"/>
        </w:rPr>
        <w:t>申报</w:t>
      </w:r>
      <w:r w:rsidR="00857582" w:rsidRPr="00B45AE4">
        <w:rPr>
          <w:rFonts w:ascii="Times New Roman" w:eastAsia="宋体" w:hAnsi="宋体" w:cs="Times New Roman"/>
          <w:sz w:val="24"/>
          <w:szCs w:val="24"/>
        </w:rPr>
        <w:t>截止</w:t>
      </w:r>
      <w:r w:rsidR="006C57BB" w:rsidRPr="00B45AE4">
        <w:rPr>
          <w:rFonts w:ascii="Times New Roman" w:eastAsia="宋体" w:hAnsi="宋体" w:cs="Times New Roman"/>
          <w:sz w:val="24"/>
          <w:szCs w:val="24"/>
        </w:rPr>
        <w:t>日期：</w:t>
      </w:r>
      <w:r w:rsidR="00B45AE4" w:rsidRPr="00B45AE4">
        <w:rPr>
          <w:rFonts w:ascii="Times New Roman" w:eastAsia="宋体" w:hAnsi="Times New Roman" w:cs="Times New Roman"/>
          <w:sz w:val="24"/>
          <w:szCs w:val="24"/>
        </w:rPr>
        <w:t>2025</w:t>
      </w:r>
      <w:r w:rsidR="006C57BB" w:rsidRPr="00B45AE4">
        <w:rPr>
          <w:rFonts w:ascii="Times New Roman" w:eastAsia="宋体" w:hAnsi="宋体" w:cs="Times New Roman"/>
          <w:sz w:val="24"/>
          <w:szCs w:val="24"/>
        </w:rPr>
        <w:t>年</w:t>
      </w:r>
      <w:r w:rsidR="00B45AE4" w:rsidRPr="00B45AE4">
        <w:rPr>
          <w:rFonts w:ascii="Times New Roman" w:eastAsia="宋体" w:hAnsi="Times New Roman" w:cs="Times New Roman"/>
          <w:sz w:val="24"/>
          <w:szCs w:val="24"/>
        </w:rPr>
        <w:t>4</w:t>
      </w:r>
      <w:r w:rsidR="006C57BB" w:rsidRPr="00B45AE4">
        <w:rPr>
          <w:rFonts w:ascii="Times New Roman" w:eastAsia="宋体" w:hAnsi="宋体" w:cs="Times New Roman"/>
          <w:sz w:val="24"/>
          <w:szCs w:val="24"/>
        </w:rPr>
        <w:t>月</w:t>
      </w:r>
      <w:r w:rsidR="00B45AE4" w:rsidRPr="00B45AE4">
        <w:rPr>
          <w:rFonts w:ascii="Times New Roman" w:eastAsia="宋体" w:hAnsi="Times New Roman" w:cs="Times New Roman"/>
          <w:sz w:val="24"/>
          <w:szCs w:val="24"/>
        </w:rPr>
        <w:t>3</w:t>
      </w:r>
      <w:r w:rsidR="006C57BB" w:rsidRPr="00B45AE4">
        <w:rPr>
          <w:rFonts w:ascii="Times New Roman" w:eastAsia="宋体" w:hAnsi="宋体" w:cs="Times New Roman"/>
          <w:sz w:val="24"/>
          <w:szCs w:val="24"/>
        </w:rPr>
        <w:t>日。</w:t>
      </w:r>
    </w:p>
    <w:p w:rsidR="006F1C19" w:rsidRPr="00DF4A43" w:rsidRDefault="006F1C19" w:rsidP="00DF4A43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（二）每项课题在执行一年后填写开放课题《年度进展报告》，开放课题研究期满，须在期满后</w:t>
      </w:r>
      <w:r>
        <w:rPr>
          <w:rFonts w:ascii="宋体" w:eastAsia="宋体" w:hAnsi="宋体"/>
          <w:sz w:val="24"/>
          <w:szCs w:val="24"/>
        </w:rPr>
        <w:t>2个月内提交结题报告，</w:t>
      </w:r>
      <w:r>
        <w:rPr>
          <w:rFonts w:ascii="宋体" w:eastAsia="宋体" w:hAnsi="宋体" w:hint="eastAsia"/>
          <w:sz w:val="24"/>
          <w:szCs w:val="24"/>
        </w:rPr>
        <w:t>并向</w:t>
      </w:r>
      <w:r w:rsidR="00ED0E6A">
        <w:rPr>
          <w:rFonts w:ascii="宋体" w:eastAsia="宋体" w:hAnsi="宋体" w:hint="eastAsia"/>
          <w:sz w:val="24"/>
          <w:szCs w:val="24"/>
        </w:rPr>
        <w:t>研究中心</w:t>
      </w:r>
      <w:r>
        <w:rPr>
          <w:rFonts w:ascii="宋体" w:eastAsia="宋体" w:hAnsi="宋体" w:hint="eastAsia"/>
          <w:sz w:val="24"/>
          <w:szCs w:val="24"/>
        </w:rPr>
        <w:t>提交研究课题档案，包括</w:t>
      </w:r>
      <w:r w:rsidR="008C6150">
        <w:rPr>
          <w:rFonts w:ascii="宋体" w:eastAsia="宋体" w:hAnsi="宋体"/>
          <w:sz w:val="24"/>
          <w:szCs w:val="24"/>
        </w:rPr>
        <w:t>研究成果证明</w:t>
      </w:r>
      <w:r w:rsidR="008C6150">
        <w:rPr>
          <w:rFonts w:ascii="宋体" w:eastAsia="宋体" w:hAnsi="宋体" w:hint="eastAsia"/>
          <w:sz w:val="24"/>
          <w:szCs w:val="24"/>
        </w:rPr>
        <w:t>、</w:t>
      </w:r>
      <w:r w:rsidR="00ED0E6A">
        <w:rPr>
          <w:rFonts w:ascii="宋体" w:eastAsia="宋体" w:hAnsi="宋体" w:hint="eastAsia"/>
          <w:sz w:val="24"/>
          <w:szCs w:val="24"/>
        </w:rPr>
        <w:t>研究报告及相关的原始材料。由本</w:t>
      </w:r>
      <w:r w:rsidR="004D4EAD">
        <w:rPr>
          <w:rFonts w:ascii="宋体" w:eastAsia="宋体" w:hAnsi="宋体" w:hint="eastAsia"/>
          <w:sz w:val="24"/>
          <w:szCs w:val="24"/>
        </w:rPr>
        <w:t>研究</w:t>
      </w:r>
      <w:r w:rsidR="00ED0E6A">
        <w:rPr>
          <w:rFonts w:ascii="宋体" w:eastAsia="宋体" w:hAnsi="宋体" w:hint="eastAsia"/>
          <w:sz w:val="24"/>
          <w:szCs w:val="24"/>
        </w:rPr>
        <w:t>中心</w:t>
      </w:r>
      <w:r>
        <w:rPr>
          <w:rFonts w:ascii="宋体" w:eastAsia="宋体" w:hAnsi="宋体" w:hint="eastAsia"/>
          <w:sz w:val="24"/>
          <w:szCs w:val="24"/>
        </w:rPr>
        <w:t>资助课题的研究成果为本</w:t>
      </w:r>
      <w:r w:rsidR="004D4EAD">
        <w:rPr>
          <w:rFonts w:ascii="宋体" w:eastAsia="宋体" w:hAnsi="宋体" w:hint="eastAsia"/>
          <w:sz w:val="24"/>
          <w:szCs w:val="24"/>
        </w:rPr>
        <w:t>研究</w:t>
      </w:r>
      <w:r w:rsidR="00F14ECD">
        <w:rPr>
          <w:rFonts w:ascii="宋体" w:eastAsia="宋体" w:hAnsi="宋体" w:hint="eastAsia"/>
          <w:sz w:val="24"/>
          <w:szCs w:val="24"/>
        </w:rPr>
        <w:t>中心</w:t>
      </w:r>
      <w:r>
        <w:rPr>
          <w:rFonts w:ascii="宋体" w:eastAsia="宋体" w:hAnsi="宋体" w:hint="eastAsia"/>
          <w:sz w:val="24"/>
          <w:szCs w:val="24"/>
        </w:rPr>
        <w:t>与研究人员所在单位共有。</w:t>
      </w:r>
      <w:r w:rsidR="008C6150">
        <w:rPr>
          <w:rFonts w:ascii="宋体" w:eastAsia="宋体" w:hAnsi="宋体" w:hint="eastAsia"/>
          <w:sz w:val="24"/>
          <w:szCs w:val="24"/>
        </w:rPr>
        <w:t>所有</w:t>
      </w:r>
      <w:r>
        <w:rPr>
          <w:rFonts w:ascii="宋体" w:eastAsia="宋体" w:hAnsi="宋体" w:hint="eastAsia"/>
          <w:sz w:val="24"/>
          <w:szCs w:val="24"/>
        </w:rPr>
        <w:t>成果均须署名</w:t>
      </w:r>
      <w:r w:rsidRPr="00DF4A43">
        <w:rPr>
          <w:rFonts w:ascii="Times New Roman" w:hAnsiTheme="minorEastAsia" w:cs="Times New Roman"/>
          <w:sz w:val="24"/>
          <w:szCs w:val="24"/>
        </w:rPr>
        <w:t>（</w:t>
      </w:r>
      <w:r w:rsidR="00683CA6" w:rsidRPr="00DF4A43">
        <w:rPr>
          <w:rFonts w:ascii="Times New Roman" w:hAnsiTheme="minorEastAsia" w:cs="Times New Roman"/>
          <w:kern w:val="36"/>
          <w:sz w:val="24"/>
          <w:szCs w:val="24"/>
          <w:lang w:bidi="mn-Mong-CN"/>
        </w:rPr>
        <w:t>蒙药研发国家地方联合工程研究中心</w:t>
      </w:r>
      <w:r w:rsidRPr="00DF4A43">
        <w:rPr>
          <w:rFonts w:ascii="Times New Roman" w:hAnsiTheme="minorEastAsia" w:cs="Times New Roman"/>
          <w:bCs/>
          <w:sz w:val="24"/>
          <w:szCs w:val="24"/>
        </w:rPr>
        <w:t>，通辽</w:t>
      </w:r>
      <w:r w:rsidRPr="00DF4A43">
        <w:rPr>
          <w:rFonts w:ascii="Times New Roman" w:hAnsi="Times New Roman" w:cs="Times New Roman"/>
          <w:bCs/>
          <w:sz w:val="24"/>
          <w:szCs w:val="24"/>
        </w:rPr>
        <w:t xml:space="preserve"> 028000</w:t>
      </w:r>
      <w:r w:rsidRPr="00DF4A43">
        <w:rPr>
          <w:rFonts w:ascii="Times New Roman" w:hAnsiTheme="minorEastAsia" w:cs="Times New Roman"/>
          <w:bCs/>
          <w:sz w:val="24"/>
          <w:szCs w:val="24"/>
        </w:rPr>
        <w:t>；</w:t>
      </w:r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National and Local Joint Engineering Research Center for </w:t>
      </w:r>
      <w:r w:rsidR="00DF4A43">
        <w:rPr>
          <w:rFonts w:ascii="Times New Roman" w:hAnsi="Times New Roman" w:cs="Times New Roman"/>
          <w:kern w:val="0"/>
          <w:sz w:val="24"/>
          <w:szCs w:val="24"/>
        </w:rPr>
        <w:t>Mongolian Medicine Research and</w:t>
      </w:r>
      <w:r w:rsidR="00DF4A43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Development, </w:t>
      </w:r>
      <w:proofErr w:type="spellStart"/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>Tongliao</w:t>
      </w:r>
      <w:proofErr w:type="spellEnd"/>
      <w:r w:rsidR="003B4D76" w:rsidRPr="00DF4A43">
        <w:rPr>
          <w:rFonts w:ascii="Times New Roman" w:hAnsi="Times New Roman" w:cs="Times New Roman"/>
          <w:kern w:val="0"/>
          <w:sz w:val="24"/>
          <w:szCs w:val="24"/>
        </w:rPr>
        <w:t xml:space="preserve"> 028000</w:t>
      </w:r>
      <w:r w:rsidRPr="00DF4A43">
        <w:rPr>
          <w:rFonts w:ascii="Times New Roman" w:hAnsiTheme="minorEastAsia" w:cs="Times New Roman"/>
          <w:sz w:val="24"/>
          <w:szCs w:val="24"/>
        </w:rPr>
        <w:t>）。</w:t>
      </w:r>
    </w:p>
    <w:p w:rsidR="006F1C19" w:rsidRDefault="00ED0E6A" w:rsidP="00ED0E6A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（三）研究中心</w:t>
      </w:r>
      <w:r w:rsidR="006F1C19">
        <w:rPr>
          <w:rFonts w:ascii="宋体" w:eastAsia="宋体" w:hAnsi="宋体" w:hint="eastAsia"/>
          <w:sz w:val="24"/>
          <w:szCs w:val="24"/>
        </w:rPr>
        <w:t>对完成课题特别优秀者可连续滚动资助1</w:t>
      </w:r>
      <w:r>
        <w:rPr>
          <w:rFonts w:ascii="宋体" w:eastAsia="宋体" w:hAnsi="宋体" w:hint="eastAsia"/>
          <w:sz w:val="24"/>
          <w:szCs w:val="24"/>
        </w:rPr>
        <w:t>次；对于中期终止的研究项目，研究中心</w:t>
      </w:r>
      <w:r w:rsidR="006F1C19">
        <w:rPr>
          <w:rFonts w:ascii="宋体" w:eastAsia="宋体" w:hAnsi="宋体" w:hint="eastAsia"/>
          <w:sz w:val="24"/>
          <w:szCs w:val="24"/>
        </w:rPr>
        <w:t>将终止资助，收回基金用于资助</w:t>
      </w:r>
      <w:r>
        <w:rPr>
          <w:rFonts w:ascii="宋体" w:eastAsia="宋体" w:hAnsi="宋体" w:hint="eastAsia"/>
          <w:sz w:val="24"/>
          <w:szCs w:val="24"/>
        </w:rPr>
        <w:t>其它项目；对于无故不提交年度进展报告和结题报告的课题，研究中心</w:t>
      </w:r>
      <w:r w:rsidR="004C65B8">
        <w:rPr>
          <w:rFonts w:ascii="宋体" w:eastAsia="宋体" w:hAnsi="宋体" w:hint="eastAsia"/>
          <w:sz w:val="24"/>
          <w:szCs w:val="24"/>
        </w:rPr>
        <w:t>也将停止提供经费。遇</w:t>
      </w:r>
      <w:r w:rsidR="006F1C19">
        <w:rPr>
          <w:rFonts w:ascii="宋体" w:eastAsia="宋体" w:hAnsi="宋体" w:hint="eastAsia"/>
          <w:sz w:val="24"/>
          <w:szCs w:val="24"/>
        </w:rPr>
        <w:t>特殊情况而不能按期完成时，应及时向</w:t>
      </w:r>
      <w:r>
        <w:rPr>
          <w:rFonts w:ascii="宋体" w:eastAsia="宋体" w:hAnsi="宋体" w:hint="eastAsia"/>
          <w:sz w:val="24"/>
          <w:szCs w:val="24"/>
        </w:rPr>
        <w:t>本中心报告情况，</w:t>
      </w:r>
      <w:r w:rsidR="006F1C19">
        <w:rPr>
          <w:rFonts w:ascii="宋体" w:eastAsia="宋体" w:hAnsi="宋体" w:hint="eastAsia"/>
          <w:sz w:val="24"/>
          <w:szCs w:val="24"/>
        </w:rPr>
        <w:t>酌情决定减少或暂停经费资助。</w:t>
      </w:r>
    </w:p>
    <w:p w:rsidR="00CD6B15" w:rsidRPr="00ED0E6A" w:rsidRDefault="00ED0E6A" w:rsidP="00213318">
      <w:pPr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  <w:r w:rsidRPr="00ED0E6A">
        <w:rPr>
          <w:rFonts w:asciiTheme="minorEastAsia" w:hAnsiTheme="minorEastAsia" w:cs="Times New Roman" w:hint="eastAsia"/>
          <w:bCs/>
          <w:sz w:val="24"/>
          <w:szCs w:val="24"/>
        </w:rPr>
        <w:t>（四）</w:t>
      </w:r>
      <w:r w:rsidR="00CD6B15" w:rsidRPr="00ED0E6A">
        <w:rPr>
          <w:rFonts w:asciiTheme="minorEastAsia" w:hAnsiTheme="minorEastAsia" w:cs="Times New Roman"/>
          <w:bCs/>
          <w:sz w:val="24"/>
          <w:szCs w:val="24"/>
        </w:rPr>
        <w:t>拟资助主要研究方向如下：</w:t>
      </w:r>
    </w:p>
    <w:p w:rsidR="00CB07A4" w:rsidRDefault="00163EB5" w:rsidP="00853B2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ED0E6A">
        <w:rPr>
          <w:rFonts w:asciiTheme="minorEastAsia" w:hAnsiTheme="minorEastAsia" w:cs="Times New Roman"/>
          <w:bCs/>
          <w:sz w:val="24"/>
          <w:szCs w:val="24"/>
        </w:rPr>
        <w:t xml:space="preserve">方向1: </w:t>
      </w:r>
      <w:r w:rsidR="00213318">
        <w:rPr>
          <w:rFonts w:asciiTheme="minorEastAsia" w:hAnsiTheme="minorEastAsia" w:cs="Times New Roman" w:hint="eastAsia"/>
          <w:sz w:val="24"/>
          <w:szCs w:val="24"/>
        </w:rPr>
        <w:t>蒙药理论及资源保护利用</w:t>
      </w:r>
      <w:r w:rsidRPr="00ED0E6A">
        <w:rPr>
          <w:rFonts w:asciiTheme="minorEastAsia" w:hAnsiTheme="minorEastAsia" w:cs="Times New Roman"/>
          <w:sz w:val="24"/>
          <w:szCs w:val="24"/>
        </w:rPr>
        <w:t>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Pr="00ED0E6A">
        <w:rPr>
          <w:rFonts w:asciiTheme="minorEastAsia" w:hAnsiTheme="minorEastAsia" w:cs="Times New Roman"/>
          <w:bCs/>
          <w:sz w:val="24"/>
          <w:szCs w:val="24"/>
        </w:rPr>
        <w:t>2</w:t>
      </w:r>
      <w:r w:rsidR="00E96B18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213318">
        <w:rPr>
          <w:rFonts w:asciiTheme="minorEastAsia" w:hAnsiTheme="minorEastAsia" w:cs="Times New Roman"/>
          <w:sz w:val="24"/>
          <w:szCs w:val="24"/>
        </w:rPr>
        <w:t>蒙药</w:t>
      </w:r>
      <w:r w:rsidR="00213318">
        <w:rPr>
          <w:rFonts w:asciiTheme="minorEastAsia" w:hAnsiTheme="minorEastAsia" w:cs="Times New Roman" w:hint="eastAsia"/>
          <w:sz w:val="24"/>
          <w:szCs w:val="24"/>
        </w:rPr>
        <w:t>有效物质及药理作用机制</w:t>
      </w:r>
      <w:r w:rsidR="00CD6B15" w:rsidRPr="00ED0E6A">
        <w:rPr>
          <w:rFonts w:asciiTheme="minorEastAsia" w:hAnsiTheme="minorEastAsia" w:cs="Times New Roman"/>
          <w:sz w:val="24"/>
          <w:szCs w:val="24"/>
        </w:rPr>
        <w:t>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="000461EC" w:rsidRPr="00ED0E6A">
        <w:rPr>
          <w:rFonts w:asciiTheme="minorEastAsia" w:hAnsiTheme="minorEastAsia" w:cs="Times New Roman" w:hint="eastAsia"/>
          <w:bCs/>
          <w:sz w:val="24"/>
          <w:szCs w:val="24"/>
        </w:rPr>
        <w:t>3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213318">
        <w:rPr>
          <w:rFonts w:asciiTheme="minorEastAsia" w:hAnsiTheme="minorEastAsia" w:cs="Times New Roman" w:hint="eastAsia"/>
          <w:sz w:val="24"/>
          <w:szCs w:val="24"/>
        </w:rPr>
        <w:t>蒙药与方剂临床疗效</w:t>
      </w:r>
      <w:r w:rsidR="00E91A95" w:rsidRPr="00ED0E6A">
        <w:rPr>
          <w:rFonts w:asciiTheme="minorEastAsia" w:hAnsiTheme="minorEastAsia" w:cs="Times New Roman"/>
          <w:sz w:val="24"/>
          <w:szCs w:val="24"/>
        </w:rPr>
        <w:t>评价研究</w:t>
      </w:r>
      <w:r w:rsidR="00CB07A4">
        <w:rPr>
          <w:rFonts w:asciiTheme="minorEastAsia" w:hAnsiTheme="minorEastAsia" w:cs="Times New Roman" w:hint="eastAsia"/>
          <w:sz w:val="24"/>
          <w:szCs w:val="24"/>
        </w:rPr>
        <w:t>；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>方向</w:t>
      </w:r>
      <w:r w:rsidR="000461EC" w:rsidRPr="00ED0E6A">
        <w:rPr>
          <w:rFonts w:asciiTheme="minorEastAsia" w:hAnsiTheme="minorEastAsia" w:cs="Times New Roman" w:hint="eastAsia"/>
          <w:bCs/>
          <w:sz w:val="24"/>
          <w:szCs w:val="24"/>
        </w:rPr>
        <w:t>4</w:t>
      </w:r>
      <w:r w:rsidR="00E91A95" w:rsidRPr="00ED0E6A">
        <w:rPr>
          <w:rFonts w:asciiTheme="minorEastAsia" w:hAnsiTheme="minorEastAsia" w:cs="Times New Roman"/>
          <w:bCs/>
          <w:sz w:val="24"/>
          <w:szCs w:val="24"/>
        </w:rPr>
        <w:t xml:space="preserve">: </w:t>
      </w:r>
      <w:r w:rsidR="00E91A95" w:rsidRPr="00ED0E6A">
        <w:rPr>
          <w:rFonts w:asciiTheme="minorEastAsia" w:hAnsiTheme="minorEastAsia" w:cs="Times New Roman"/>
          <w:sz w:val="24"/>
          <w:szCs w:val="24"/>
        </w:rPr>
        <w:t>蒙药大健康产品研究与开发</w:t>
      </w:r>
      <w:r w:rsidR="00CB07A4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4D4EAD" w:rsidRDefault="004D4EAD" w:rsidP="00853B29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p w:rsidR="00CB07A4" w:rsidRPr="00CB07A4" w:rsidRDefault="00CB07A4" w:rsidP="00CB07A4">
      <w:pPr>
        <w:spacing w:line="360" w:lineRule="auto"/>
        <w:ind w:firstLineChars="1750" w:firstLine="4216"/>
        <w:rPr>
          <w:rFonts w:asciiTheme="minorEastAsia" w:hAnsiTheme="minorEastAsia" w:cs="Times New Roman"/>
          <w:b/>
          <w:sz w:val="24"/>
          <w:szCs w:val="24"/>
        </w:rPr>
      </w:pPr>
      <w:r w:rsidRPr="00CB07A4">
        <w:rPr>
          <w:rFonts w:asciiTheme="minorEastAsia" w:hAnsiTheme="minorEastAsia" w:cs="Times New Roman" w:hint="eastAsia"/>
          <w:b/>
          <w:sz w:val="24"/>
          <w:szCs w:val="24"/>
        </w:rPr>
        <w:t>蒙药研发国家地方联合工程研究中心</w:t>
      </w:r>
    </w:p>
    <w:p w:rsidR="00CB07A4" w:rsidRPr="00CB07A4" w:rsidRDefault="00200F0C" w:rsidP="00CB07A4">
      <w:pPr>
        <w:spacing w:line="360" w:lineRule="auto"/>
        <w:ind w:firstLineChars="2150" w:firstLine="5180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2025</w:t>
      </w:r>
      <w:r w:rsidR="00CB07A4" w:rsidRPr="00CB07A4">
        <w:rPr>
          <w:rFonts w:asciiTheme="minorEastAsia" w:hAnsiTheme="minorEastAsia" w:cs="Times New Roman" w:hint="eastAsia"/>
          <w:b/>
          <w:sz w:val="24"/>
          <w:szCs w:val="24"/>
        </w:rPr>
        <w:t>年</w:t>
      </w:r>
      <w:r>
        <w:rPr>
          <w:rFonts w:asciiTheme="minorEastAsia" w:hAnsiTheme="minorEastAsia" w:cs="Times New Roman" w:hint="eastAsia"/>
          <w:b/>
          <w:sz w:val="24"/>
          <w:szCs w:val="24"/>
        </w:rPr>
        <w:t>3</w:t>
      </w:r>
      <w:r w:rsidR="00CB07A4" w:rsidRPr="00CB07A4">
        <w:rPr>
          <w:rFonts w:asciiTheme="minorEastAsia" w:hAnsiTheme="minorEastAsia" w:cs="Times New Roman" w:hint="eastAsia"/>
          <w:b/>
          <w:sz w:val="24"/>
          <w:szCs w:val="24"/>
        </w:rPr>
        <w:t>月</w:t>
      </w:r>
      <w:r>
        <w:rPr>
          <w:rFonts w:asciiTheme="minorEastAsia" w:hAnsiTheme="minorEastAsia" w:cs="Times New Roman" w:hint="eastAsia"/>
          <w:b/>
          <w:sz w:val="24"/>
          <w:szCs w:val="24"/>
        </w:rPr>
        <w:t>26</w:t>
      </w:r>
      <w:r w:rsidR="00CB07A4" w:rsidRPr="00CB07A4">
        <w:rPr>
          <w:rFonts w:asciiTheme="minorEastAsia" w:hAnsiTheme="minorEastAsia" w:cs="Times New Roman" w:hint="eastAsia"/>
          <w:b/>
          <w:sz w:val="24"/>
          <w:szCs w:val="24"/>
        </w:rPr>
        <w:t>日</w:t>
      </w:r>
    </w:p>
    <w:p w:rsidR="00CB07A4" w:rsidRDefault="00CB07A4" w:rsidP="006C57BB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</w:p>
    <w:sectPr w:rsidR="00CB07A4" w:rsidSect="005F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32" w:rsidRDefault="001A5E32" w:rsidP="00CB46CE">
      <w:r>
        <w:separator/>
      </w:r>
    </w:p>
  </w:endnote>
  <w:endnote w:type="continuationSeparator" w:id="0">
    <w:p w:rsidR="001A5E32" w:rsidRDefault="001A5E32" w:rsidP="00CB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32" w:rsidRDefault="001A5E32" w:rsidP="00CB46CE">
      <w:r>
        <w:separator/>
      </w:r>
    </w:p>
  </w:footnote>
  <w:footnote w:type="continuationSeparator" w:id="0">
    <w:p w:rsidR="001A5E32" w:rsidRDefault="001A5E32" w:rsidP="00CB4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63C"/>
    <w:multiLevelType w:val="hybridMultilevel"/>
    <w:tmpl w:val="24E01D44"/>
    <w:lvl w:ilvl="0" w:tplc="68CE42D4">
      <w:start w:val="2"/>
      <w:numFmt w:val="japaneseCounting"/>
      <w:lvlText w:val="%1、"/>
      <w:lvlJc w:val="left"/>
      <w:pPr>
        <w:ind w:left="59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CA34CC1"/>
    <w:multiLevelType w:val="hybridMultilevel"/>
    <w:tmpl w:val="6EC86ACA"/>
    <w:lvl w:ilvl="0" w:tplc="17BE5B06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8C480A"/>
    <w:multiLevelType w:val="hybridMultilevel"/>
    <w:tmpl w:val="BED68DC8"/>
    <w:lvl w:ilvl="0" w:tplc="BEFAFC0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B262D8"/>
    <w:multiLevelType w:val="hybridMultilevel"/>
    <w:tmpl w:val="5B789C0A"/>
    <w:lvl w:ilvl="0" w:tplc="9EB4102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0D0779"/>
    <w:multiLevelType w:val="hybridMultilevel"/>
    <w:tmpl w:val="9410AA9A"/>
    <w:lvl w:ilvl="0" w:tplc="44142996">
      <w:start w:val="1"/>
      <w:numFmt w:val="japaneseCounting"/>
      <w:lvlText w:val="%1、"/>
      <w:lvlJc w:val="left"/>
      <w:pPr>
        <w:ind w:left="456" w:hanging="456"/>
      </w:pPr>
      <w:rPr>
        <w:rFonts w:ascii="Calibri" w:eastAsia="宋体" w:hAnsi="Calibri" w:cs="Mongolian Bait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A52408"/>
    <w:multiLevelType w:val="hybridMultilevel"/>
    <w:tmpl w:val="8584A6EE"/>
    <w:lvl w:ilvl="0" w:tplc="B48E269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DC3218"/>
    <w:multiLevelType w:val="hybridMultilevel"/>
    <w:tmpl w:val="78828F16"/>
    <w:lvl w:ilvl="0" w:tplc="3CF4B528">
      <w:start w:val="1"/>
      <w:numFmt w:val="decimal"/>
      <w:lvlText w:val="%1."/>
      <w:lvlJc w:val="left"/>
      <w:pPr>
        <w:ind w:left="372" w:hanging="372"/>
      </w:pPr>
      <w:rPr>
        <w:rFonts w:asciiTheme="minorEastAsia" w:hAnsiTheme="minorEastAsia" w:cstheme="min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4BB"/>
    <w:rsid w:val="000008A8"/>
    <w:rsid w:val="00010445"/>
    <w:rsid w:val="0001333C"/>
    <w:rsid w:val="000461EC"/>
    <w:rsid w:val="000E62C6"/>
    <w:rsid w:val="000E7D44"/>
    <w:rsid w:val="00104D45"/>
    <w:rsid w:val="0012677F"/>
    <w:rsid w:val="00132678"/>
    <w:rsid w:val="00136891"/>
    <w:rsid w:val="001460EE"/>
    <w:rsid w:val="00163EB5"/>
    <w:rsid w:val="00185D2F"/>
    <w:rsid w:val="001A5E32"/>
    <w:rsid w:val="001B1A51"/>
    <w:rsid w:val="001B431A"/>
    <w:rsid w:val="001B7B15"/>
    <w:rsid w:val="001D353A"/>
    <w:rsid w:val="00200F0C"/>
    <w:rsid w:val="0020285F"/>
    <w:rsid w:val="00213318"/>
    <w:rsid w:val="00216C6D"/>
    <w:rsid w:val="00235D12"/>
    <w:rsid w:val="00243686"/>
    <w:rsid w:val="0026210F"/>
    <w:rsid w:val="00262F09"/>
    <w:rsid w:val="002B2680"/>
    <w:rsid w:val="002D197E"/>
    <w:rsid w:val="002F0734"/>
    <w:rsid w:val="00352758"/>
    <w:rsid w:val="00352CBD"/>
    <w:rsid w:val="00371771"/>
    <w:rsid w:val="00385BE1"/>
    <w:rsid w:val="00391165"/>
    <w:rsid w:val="003B4D76"/>
    <w:rsid w:val="003C1D93"/>
    <w:rsid w:val="003E064B"/>
    <w:rsid w:val="003F727C"/>
    <w:rsid w:val="004128CA"/>
    <w:rsid w:val="004767DA"/>
    <w:rsid w:val="00490165"/>
    <w:rsid w:val="0049227F"/>
    <w:rsid w:val="0049301B"/>
    <w:rsid w:val="004C65B8"/>
    <w:rsid w:val="004D4EAD"/>
    <w:rsid w:val="004E385D"/>
    <w:rsid w:val="004F43F6"/>
    <w:rsid w:val="00507FEC"/>
    <w:rsid w:val="00516100"/>
    <w:rsid w:val="00525BE0"/>
    <w:rsid w:val="0054466D"/>
    <w:rsid w:val="00546284"/>
    <w:rsid w:val="00546549"/>
    <w:rsid w:val="00562243"/>
    <w:rsid w:val="00572227"/>
    <w:rsid w:val="00581C51"/>
    <w:rsid w:val="005A539B"/>
    <w:rsid w:val="005B628F"/>
    <w:rsid w:val="005E1D62"/>
    <w:rsid w:val="005F6A46"/>
    <w:rsid w:val="006040FC"/>
    <w:rsid w:val="006072B1"/>
    <w:rsid w:val="00621620"/>
    <w:rsid w:val="00634AB3"/>
    <w:rsid w:val="006637EF"/>
    <w:rsid w:val="00677D08"/>
    <w:rsid w:val="00683CA6"/>
    <w:rsid w:val="006B10AE"/>
    <w:rsid w:val="006C0C89"/>
    <w:rsid w:val="006C57BB"/>
    <w:rsid w:val="006F1C19"/>
    <w:rsid w:val="00713B33"/>
    <w:rsid w:val="00751E3A"/>
    <w:rsid w:val="00761153"/>
    <w:rsid w:val="00767025"/>
    <w:rsid w:val="007779AA"/>
    <w:rsid w:val="007A7754"/>
    <w:rsid w:val="007B233F"/>
    <w:rsid w:val="007C7704"/>
    <w:rsid w:val="00824FEC"/>
    <w:rsid w:val="00853B29"/>
    <w:rsid w:val="00857582"/>
    <w:rsid w:val="008833A0"/>
    <w:rsid w:val="0088651B"/>
    <w:rsid w:val="00893E65"/>
    <w:rsid w:val="008B1C80"/>
    <w:rsid w:val="008C6150"/>
    <w:rsid w:val="00933702"/>
    <w:rsid w:val="00960185"/>
    <w:rsid w:val="00A06DD8"/>
    <w:rsid w:val="00A24F61"/>
    <w:rsid w:val="00A43B35"/>
    <w:rsid w:val="00A64E32"/>
    <w:rsid w:val="00A818E0"/>
    <w:rsid w:val="00A932B3"/>
    <w:rsid w:val="00AA2E6B"/>
    <w:rsid w:val="00AB062B"/>
    <w:rsid w:val="00B016FA"/>
    <w:rsid w:val="00B07E83"/>
    <w:rsid w:val="00B11793"/>
    <w:rsid w:val="00B24F47"/>
    <w:rsid w:val="00B45AE4"/>
    <w:rsid w:val="00B841B4"/>
    <w:rsid w:val="00B842A9"/>
    <w:rsid w:val="00BB0D72"/>
    <w:rsid w:val="00BC4EA7"/>
    <w:rsid w:val="00BD1BE1"/>
    <w:rsid w:val="00C16FEC"/>
    <w:rsid w:val="00C714BB"/>
    <w:rsid w:val="00C73644"/>
    <w:rsid w:val="00CB07A4"/>
    <w:rsid w:val="00CB46CE"/>
    <w:rsid w:val="00CD6B15"/>
    <w:rsid w:val="00CE51DC"/>
    <w:rsid w:val="00CE581C"/>
    <w:rsid w:val="00D06D10"/>
    <w:rsid w:val="00D64022"/>
    <w:rsid w:val="00D81838"/>
    <w:rsid w:val="00DA0BFE"/>
    <w:rsid w:val="00DA29D0"/>
    <w:rsid w:val="00DD59F7"/>
    <w:rsid w:val="00DF4A43"/>
    <w:rsid w:val="00E040EF"/>
    <w:rsid w:val="00E0456D"/>
    <w:rsid w:val="00E131B1"/>
    <w:rsid w:val="00E652EF"/>
    <w:rsid w:val="00E91A95"/>
    <w:rsid w:val="00E96B18"/>
    <w:rsid w:val="00EA1466"/>
    <w:rsid w:val="00EC5680"/>
    <w:rsid w:val="00ED0E6A"/>
    <w:rsid w:val="00EF04CD"/>
    <w:rsid w:val="00F14ECD"/>
    <w:rsid w:val="00F34DCD"/>
    <w:rsid w:val="00F5495E"/>
    <w:rsid w:val="00F66125"/>
    <w:rsid w:val="00FC45C0"/>
    <w:rsid w:val="00FE2250"/>
    <w:rsid w:val="00FF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364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3644"/>
  </w:style>
  <w:style w:type="paragraph" w:styleId="a4">
    <w:name w:val="List Paragraph"/>
    <w:basedOn w:val="a"/>
    <w:uiPriority w:val="34"/>
    <w:qFormat/>
    <w:rsid w:val="00C73644"/>
    <w:pPr>
      <w:ind w:firstLineChars="200" w:firstLine="420"/>
    </w:pPr>
  </w:style>
  <w:style w:type="character" w:customStyle="1" w:styleId="fontstyle01">
    <w:name w:val="fontstyle01"/>
    <w:basedOn w:val="a0"/>
    <w:rsid w:val="00F34DC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CB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46C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4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4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117</Words>
  <Characters>671</Characters>
  <Application>Microsoft Office Word</Application>
  <DocSecurity>0</DocSecurity>
  <Lines>5</Lines>
  <Paragraphs>1</Paragraphs>
  <ScaleCrop>false</ScaleCrop>
  <Company>China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李淑艳</dc:creator>
  <cp:lastModifiedBy>Administrator</cp:lastModifiedBy>
  <cp:revision>318</cp:revision>
  <cp:lastPrinted>2023-10-09T02:22:00Z</cp:lastPrinted>
  <dcterms:created xsi:type="dcterms:W3CDTF">2020-10-19T10:23:00Z</dcterms:created>
  <dcterms:modified xsi:type="dcterms:W3CDTF">2025-03-26T08:18:00Z</dcterms:modified>
</cp:coreProperties>
</file>